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D0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934D0" w:rsidRPr="006374AC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40"/>
          <w:szCs w:val="40"/>
        </w:rPr>
      </w:pPr>
      <w:r w:rsidRPr="006374AC">
        <w:rPr>
          <w:rFonts w:ascii="Arial" w:hAnsi="Arial" w:cs="Arial"/>
          <w:b/>
          <w:sz w:val="40"/>
          <w:szCs w:val="40"/>
        </w:rPr>
        <w:t>FINANCIJSKI PLAN PRIHODA I RASHODA ZA</w:t>
      </w:r>
    </w:p>
    <w:p w:rsidR="006934D0" w:rsidRPr="006374AC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40"/>
          <w:szCs w:val="40"/>
        </w:rPr>
      </w:pPr>
      <w:r w:rsidRPr="006374AC">
        <w:rPr>
          <w:rFonts w:ascii="Arial" w:hAnsi="Arial" w:cs="Arial"/>
          <w:b/>
          <w:sz w:val="40"/>
          <w:szCs w:val="40"/>
        </w:rPr>
        <w:t xml:space="preserve">                      20</w:t>
      </w:r>
      <w:r w:rsidR="001C1264">
        <w:rPr>
          <w:rFonts w:ascii="Arial" w:hAnsi="Arial" w:cs="Arial"/>
          <w:b/>
          <w:sz w:val="40"/>
          <w:szCs w:val="40"/>
        </w:rPr>
        <w:t>20</w:t>
      </w:r>
      <w:r w:rsidRPr="006374AC">
        <w:rPr>
          <w:rFonts w:ascii="Arial" w:hAnsi="Arial" w:cs="Arial"/>
          <w:b/>
          <w:sz w:val="40"/>
          <w:szCs w:val="40"/>
        </w:rPr>
        <w:t>.GODINU</w:t>
      </w: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686"/>
      </w:tblGrid>
      <w:tr w:rsidR="006934D0" w:rsidRPr="00401166" w:rsidTr="008F451A">
        <w:trPr>
          <w:trHeight w:val="126"/>
        </w:trPr>
        <w:tc>
          <w:tcPr>
            <w:tcW w:w="5353" w:type="dxa"/>
          </w:tcPr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401166">
              <w:rPr>
                <w:rFonts w:ascii="Arial" w:hAnsi="Arial" w:cs="Arial"/>
                <w:b/>
              </w:rPr>
              <w:t xml:space="preserve">Naziv </w:t>
            </w:r>
            <w:r>
              <w:rPr>
                <w:rFonts w:ascii="Arial" w:hAnsi="Arial" w:cs="Arial"/>
                <w:b/>
              </w:rPr>
              <w:t>PRIHODA-RASHODA</w:t>
            </w:r>
            <w:r w:rsidRPr="00401166">
              <w:rPr>
                <w:rFonts w:ascii="Arial" w:hAnsi="Arial" w:cs="Arial"/>
                <w:b/>
              </w:rPr>
              <w:t xml:space="preserve"> 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  <w:r w:rsidRPr="00401166">
              <w:rPr>
                <w:rFonts w:ascii="Arial" w:hAnsi="Arial" w:cs="Arial"/>
                <w:b/>
              </w:rPr>
              <w:t>Iznos</w:t>
            </w:r>
          </w:p>
        </w:tc>
      </w:tr>
      <w:tr w:rsidR="006934D0" w:rsidRPr="005F4F1B" w:rsidTr="008F451A">
        <w:tc>
          <w:tcPr>
            <w:tcW w:w="5353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067B0">
              <w:rPr>
                <w:rFonts w:ascii="Arial" w:hAnsi="Arial" w:cs="Arial"/>
                <w:b/>
              </w:rPr>
              <w:t>PLAČE ZA ZAPOSLENE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djelatnike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od Ministarstva znanosti obrazovanja  </w:t>
            </w:r>
          </w:p>
          <w:p w:rsidR="006934D0" w:rsidRPr="00401166" w:rsidRDefault="005D065E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prihodi i rashodi</w:t>
            </w:r>
          </w:p>
        </w:tc>
        <w:tc>
          <w:tcPr>
            <w:tcW w:w="3686" w:type="dxa"/>
          </w:tcPr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5F4F1B" w:rsidP="005F4F1B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  <w:r w:rsidRPr="005F4F1B">
              <w:rPr>
                <w:rFonts w:ascii="Arial" w:hAnsi="Arial" w:cs="Arial"/>
                <w:b/>
              </w:rPr>
              <w:t>7.847.360,00</w:t>
            </w:r>
          </w:p>
        </w:tc>
      </w:tr>
      <w:tr w:rsidR="006934D0" w:rsidRPr="005F4F1B" w:rsidTr="008F451A">
        <w:tc>
          <w:tcPr>
            <w:tcW w:w="5353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067B0">
              <w:rPr>
                <w:rFonts w:ascii="Arial" w:hAnsi="Arial" w:cs="Arial"/>
                <w:b/>
              </w:rPr>
              <w:t>MATERIJALNI RASHODI</w:t>
            </w:r>
            <w:r>
              <w:rPr>
                <w:rFonts w:ascii="Arial" w:hAnsi="Arial" w:cs="Arial"/>
              </w:rPr>
              <w:t xml:space="preserve"> –planirani su prema doznačenim sredstvima iz Proračuna grada Zagreba, i prihodima za određene projekte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-naknade troškova zaposlenicima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-naknade za školski odbor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-nastavni materijal za praktičnu nastavu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-uredski i ostali materijalni rashodi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-sitni inventar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-usluge telefona,pošte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-usluge održavanja  prostorija škole i opreme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-računalne usluge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-komunalne usluge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-zdravstvene usluge-sistematski pregledi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-ostali nespomenuti rashodi poslovanja</w:t>
            </w:r>
          </w:p>
        </w:tc>
        <w:tc>
          <w:tcPr>
            <w:tcW w:w="3686" w:type="dxa"/>
          </w:tcPr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5F4F1B" w:rsidP="005318C0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  <w:r w:rsidRPr="005F4F1B">
              <w:rPr>
                <w:rFonts w:ascii="Arial" w:hAnsi="Arial" w:cs="Arial"/>
                <w:b/>
              </w:rPr>
              <w:t>1.065.200,00</w:t>
            </w:r>
          </w:p>
        </w:tc>
      </w:tr>
      <w:tr w:rsidR="006934D0" w:rsidRPr="005F4F1B" w:rsidTr="008F451A">
        <w:tc>
          <w:tcPr>
            <w:tcW w:w="5353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934D0" w:rsidRPr="008067B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8067B0">
              <w:rPr>
                <w:rFonts w:ascii="Arial" w:hAnsi="Arial" w:cs="Arial"/>
                <w:b/>
              </w:rPr>
              <w:t>VLASTITI</w:t>
            </w:r>
            <w:r w:rsidR="005D065E">
              <w:rPr>
                <w:rFonts w:ascii="Arial" w:hAnsi="Arial" w:cs="Arial"/>
                <w:b/>
              </w:rPr>
              <w:t xml:space="preserve"> </w:t>
            </w:r>
            <w:r w:rsidRPr="008067B0">
              <w:rPr>
                <w:rFonts w:ascii="Arial" w:hAnsi="Arial" w:cs="Arial"/>
                <w:b/>
              </w:rPr>
              <w:t xml:space="preserve"> PRIHODI I RASHODI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-obrazovanje odraslih-isplata nastavnicima koji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rade u obrazovanju odraslih 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-prodaja proizvoda školskih praktikuma-sredstva se koriste za unapređenje odgojno nastavnog rada škole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-iznajmljivanje prostora za kantinu i  koristi se za potrebe nastavnog i  ostalog materijala za redovno poslovanje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  <w:p w:rsidR="006934D0" w:rsidRPr="005F4F1B" w:rsidRDefault="005F4F1B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  <w:r w:rsidRPr="005F4F1B">
              <w:rPr>
                <w:rFonts w:ascii="Arial" w:hAnsi="Arial" w:cs="Arial"/>
                <w:b/>
              </w:rPr>
              <w:t>362.000,00</w:t>
            </w:r>
          </w:p>
          <w:p w:rsidR="006934D0" w:rsidRPr="005F4F1B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F4F1B" w:rsidRPr="005F4F1B" w:rsidTr="008F451A">
        <w:tc>
          <w:tcPr>
            <w:tcW w:w="5353" w:type="dxa"/>
          </w:tcPr>
          <w:p w:rsidR="005F4F1B" w:rsidRPr="005F4F1B" w:rsidRDefault="005F4F1B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F4F1B" w:rsidRPr="005F4F1B" w:rsidRDefault="005F4F1B" w:rsidP="005F4F1B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</w:t>
            </w:r>
            <w:r w:rsidRPr="005F4F1B">
              <w:rPr>
                <w:rFonts w:ascii="Arial" w:hAnsi="Arial" w:cs="Arial"/>
                <w:b/>
                <w:sz w:val="36"/>
                <w:szCs w:val="36"/>
              </w:rPr>
              <w:t>UKUPNO</w:t>
            </w:r>
            <w:r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  <w:tc>
          <w:tcPr>
            <w:tcW w:w="3686" w:type="dxa"/>
          </w:tcPr>
          <w:p w:rsidR="005F4F1B" w:rsidRPr="005F4F1B" w:rsidRDefault="005F4F1B" w:rsidP="009641B7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F4F1B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</w:t>
            </w:r>
            <w:r w:rsidR="009641B7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</w:t>
            </w:r>
            <w:r w:rsidRPr="005F4F1B">
              <w:rPr>
                <w:rFonts w:ascii="Arial" w:hAnsi="Arial" w:cs="Arial"/>
                <w:b/>
                <w:sz w:val="32"/>
                <w:szCs w:val="32"/>
              </w:rPr>
              <w:t>9.274.560,00</w:t>
            </w:r>
          </w:p>
        </w:tc>
      </w:tr>
      <w:tr w:rsidR="006934D0" w:rsidRPr="00401166" w:rsidTr="008F451A">
        <w:tc>
          <w:tcPr>
            <w:tcW w:w="5353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NABAVE DUGOTRAJNE IMOVINE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privitku tablica za nabavu dugotrajne imovine</w:t>
            </w:r>
          </w:p>
        </w:tc>
      </w:tr>
    </w:tbl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5E401E">
        <w:rPr>
          <w:rFonts w:ascii="Arial" w:hAnsi="Arial" w:cs="Arial"/>
          <w:b/>
          <w:sz w:val="28"/>
          <w:szCs w:val="28"/>
        </w:rPr>
        <w:t xml:space="preserve"> </w:t>
      </w: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934D0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D400F4">
        <w:rPr>
          <w:rFonts w:ascii="Arial" w:hAnsi="Arial" w:cs="Arial"/>
        </w:rPr>
        <w:t>Ravnatelj</w:t>
      </w:r>
      <w:r w:rsidR="001C1264">
        <w:rPr>
          <w:rFonts w:ascii="Arial" w:hAnsi="Arial" w:cs="Arial"/>
        </w:rPr>
        <w:t>:</w:t>
      </w:r>
    </w:p>
    <w:p w:rsidR="001C1264" w:rsidRPr="00D400F4" w:rsidRDefault="001C1264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Ivica Marinić,dipl.ing.</w:t>
      </w:r>
    </w:p>
    <w:p w:rsidR="006934D0" w:rsidRDefault="006934D0" w:rsidP="001C1264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  <w:r w:rsidRPr="00D400F4">
        <w:rPr>
          <w:rFonts w:ascii="Arial" w:hAnsi="Arial" w:cs="Arial"/>
        </w:rPr>
        <w:t xml:space="preserve">                                                              </w:t>
      </w:r>
    </w:p>
    <w:p w:rsidR="001C1264" w:rsidRDefault="001C1264" w:rsidP="001C1264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:rsidR="001C1264" w:rsidRDefault="001C1264" w:rsidP="001C1264">
      <w:pPr>
        <w:pStyle w:val="Zaglavlje"/>
        <w:tabs>
          <w:tab w:val="clear" w:pos="4536"/>
          <w:tab w:val="clear" w:pos="9072"/>
        </w:tabs>
      </w:pPr>
    </w:p>
    <w:p w:rsidR="006934D0" w:rsidRPr="005E401E" w:rsidRDefault="006934D0" w:rsidP="006934D0">
      <w:pPr>
        <w:rPr>
          <w:rFonts w:ascii="Arial" w:hAnsi="Arial" w:cs="Arial"/>
        </w:rPr>
      </w:pPr>
    </w:p>
    <w:p w:rsidR="003F5572" w:rsidRDefault="003F5572" w:rsidP="006934D0">
      <w:pPr>
        <w:jc w:val="center"/>
        <w:rPr>
          <w:rFonts w:ascii="Arial" w:hAnsi="Arial" w:cs="Arial"/>
          <w:b/>
        </w:rPr>
      </w:pPr>
    </w:p>
    <w:p w:rsidR="003F5572" w:rsidRDefault="003F5572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  <w:r w:rsidRPr="005E401E">
        <w:rPr>
          <w:rFonts w:ascii="Arial" w:hAnsi="Arial" w:cs="Arial"/>
          <w:b/>
        </w:rPr>
        <w:t>FINANCIJSKI PLAN PRIHODA I RASHODA   ZA ZAPOSLENE DJELATNIKE</w:t>
      </w:r>
    </w:p>
    <w:p w:rsidR="006934D0" w:rsidRDefault="006934D0" w:rsidP="006934D0">
      <w:pPr>
        <w:jc w:val="center"/>
        <w:rPr>
          <w:rFonts w:ascii="Arial" w:hAnsi="Arial" w:cs="Arial"/>
          <w:b/>
        </w:rPr>
      </w:pPr>
      <w:r w:rsidRPr="005E401E">
        <w:rPr>
          <w:rFonts w:ascii="Arial" w:hAnsi="Arial" w:cs="Arial"/>
          <w:b/>
        </w:rPr>
        <w:t xml:space="preserve">OD MINISTARSTVA ZNANOSTI </w:t>
      </w:r>
      <w:r w:rsidR="003F5572">
        <w:rPr>
          <w:rFonts w:ascii="Arial" w:hAnsi="Arial" w:cs="Arial"/>
          <w:b/>
        </w:rPr>
        <w:t xml:space="preserve"> I </w:t>
      </w:r>
      <w:r w:rsidRPr="005E401E">
        <w:rPr>
          <w:rFonts w:ascii="Arial" w:hAnsi="Arial" w:cs="Arial"/>
          <w:b/>
        </w:rPr>
        <w:t xml:space="preserve">OBRAZOVANJA </w:t>
      </w:r>
    </w:p>
    <w:p w:rsidR="006934D0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  <w:r w:rsidRPr="005E401E">
        <w:rPr>
          <w:rFonts w:ascii="Arial" w:hAnsi="Arial" w:cs="Arial"/>
          <w:b/>
        </w:rPr>
        <w:t xml:space="preserve"> ZA 20</w:t>
      </w:r>
      <w:r w:rsidR="001C1264">
        <w:rPr>
          <w:rFonts w:ascii="Arial" w:hAnsi="Arial" w:cs="Arial"/>
          <w:b/>
        </w:rPr>
        <w:t>20</w:t>
      </w:r>
      <w:r w:rsidRPr="005E401E">
        <w:rPr>
          <w:rFonts w:ascii="Arial" w:hAnsi="Arial" w:cs="Arial"/>
          <w:b/>
        </w:rPr>
        <w:t>.GODINU</w:t>
      </w: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tbl>
      <w:tblPr>
        <w:tblW w:w="91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0"/>
        <w:gridCol w:w="2688"/>
      </w:tblGrid>
      <w:tr w:rsidR="006934D0" w:rsidRPr="005E401E" w:rsidTr="008F451A">
        <w:tc>
          <w:tcPr>
            <w:tcW w:w="642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</w:p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Prihodi </w:t>
            </w:r>
            <w:r>
              <w:rPr>
                <w:rFonts w:ascii="Arial" w:hAnsi="Arial" w:cs="Arial"/>
                <w:b/>
              </w:rPr>
              <w:t>–MZO za plaće zaposlenika</w:t>
            </w:r>
          </w:p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934D0" w:rsidRPr="005E401E" w:rsidRDefault="006934D0" w:rsidP="008F451A">
            <w:pPr>
              <w:pStyle w:val="Tijeloteksta"/>
              <w:jc w:val="right"/>
              <w:rPr>
                <w:rFonts w:ascii="Arial" w:hAnsi="Arial" w:cs="Arial"/>
              </w:rPr>
            </w:pPr>
          </w:p>
          <w:p w:rsidR="006934D0" w:rsidRPr="005E401E" w:rsidRDefault="006934D0" w:rsidP="008F451A">
            <w:pPr>
              <w:pStyle w:val="Tijeloteksta"/>
              <w:jc w:val="right"/>
              <w:rPr>
                <w:rFonts w:ascii="Arial" w:hAnsi="Arial" w:cs="Arial"/>
              </w:rPr>
            </w:pPr>
          </w:p>
        </w:tc>
      </w:tr>
      <w:tr w:rsidR="006934D0" w:rsidRPr="005E401E" w:rsidTr="008F451A">
        <w:tc>
          <w:tcPr>
            <w:tcW w:w="6420" w:type="dxa"/>
          </w:tcPr>
          <w:p w:rsidR="006934D0" w:rsidRPr="005E401E" w:rsidRDefault="006934D0" w:rsidP="006934D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Bruto plaće i doprinosi na plaću</w:t>
            </w:r>
          </w:p>
        </w:tc>
        <w:tc>
          <w:tcPr>
            <w:tcW w:w="2688" w:type="dxa"/>
          </w:tcPr>
          <w:p w:rsidR="006934D0" w:rsidRPr="005E401E" w:rsidRDefault="006934D0" w:rsidP="008F451A">
            <w:pPr>
              <w:pStyle w:val="Tijeloteksta"/>
              <w:ind w:left="8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7.107.360,00</w:t>
            </w:r>
          </w:p>
        </w:tc>
      </w:tr>
      <w:tr w:rsidR="006934D0" w:rsidRPr="005E401E" w:rsidTr="008F451A">
        <w:tc>
          <w:tcPr>
            <w:tcW w:w="6420" w:type="dxa"/>
          </w:tcPr>
          <w:p w:rsidR="006934D0" w:rsidRPr="005E401E" w:rsidRDefault="006934D0" w:rsidP="006934D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Uvećanje osnovne plaće</w:t>
            </w:r>
            <w:r>
              <w:rPr>
                <w:rFonts w:ascii="Arial" w:hAnsi="Arial" w:cs="Arial"/>
              </w:rPr>
              <w:t xml:space="preserve"> po TKU</w:t>
            </w:r>
          </w:p>
        </w:tc>
        <w:tc>
          <w:tcPr>
            <w:tcW w:w="2688" w:type="dxa"/>
          </w:tcPr>
          <w:p w:rsidR="006934D0" w:rsidRPr="005E401E" w:rsidRDefault="00FA4DF1" w:rsidP="008F451A">
            <w:pPr>
              <w:pStyle w:val="Tijeloteksta"/>
              <w:ind w:left="11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450.000,00</w:t>
            </w:r>
          </w:p>
        </w:tc>
      </w:tr>
      <w:tr w:rsidR="006934D0" w:rsidRPr="005E401E" w:rsidTr="008F451A">
        <w:tc>
          <w:tcPr>
            <w:tcW w:w="6420" w:type="dxa"/>
          </w:tcPr>
          <w:p w:rsidR="006934D0" w:rsidRPr="005E401E" w:rsidRDefault="006934D0" w:rsidP="006934D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Dar djeci</w:t>
            </w:r>
          </w:p>
        </w:tc>
        <w:tc>
          <w:tcPr>
            <w:tcW w:w="2688" w:type="dxa"/>
          </w:tcPr>
          <w:p w:rsidR="006934D0" w:rsidRPr="005E401E" w:rsidRDefault="006934D0" w:rsidP="008F451A">
            <w:pPr>
              <w:pStyle w:val="Tijeloteksta"/>
              <w:ind w:left="1032"/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20.000,00</w:t>
            </w:r>
          </w:p>
        </w:tc>
      </w:tr>
      <w:tr w:rsidR="00CD5020" w:rsidRPr="005E401E" w:rsidTr="008F451A">
        <w:tc>
          <w:tcPr>
            <w:tcW w:w="6420" w:type="dxa"/>
          </w:tcPr>
          <w:p w:rsidR="00CD5020" w:rsidRPr="005E401E" w:rsidRDefault="00CD5020" w:rsidP="00CD502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Regres,Božićnica</w:t>
            </w:r>
          </w:p>
        </w:tc>
        <w:tc>
          <w:tcPr>
            <w:tcW w:w="2688" w:type="dxa"/>
          </w:tcPr>
          <w:p w:rsidR="00CD5020" w:rsidRPr="005E401E" w:rsidRDefault="002E1FD2" w:rsidP="008F451A">
            <w:pPr>
              <w:pStyle w:val="Tijeloteksta"/>
              <w:ind w:left="10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CD5020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8F451A">
        <w:tc>
          <w:tcPr>
            <w:tcW w:w="6420" w:type="dxa"/>
          </w:tcPr>
          <w:p w:rsidR="006934D0" w:rsidRPr="005E401E" w:rsidRDefault="006934D0" w:rsidP="006934D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Ostale naknade prema kolektivnom ugovoru</w:t>
            </w:r>
          </w:p>
          <w:p w:rsidR="006934D0" w:rsidRPr="005E401E" w:rsidRDefault="006934D0" w:rsidP="008F451A">
            <w:pPr>
              <w:pStyle w:val="Tijeloteksta"/>
              <w:ind w:left="720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(pomoći, jubilarna, otpremnina)</w:t>
            </w:r>
          </w:p>
        </w:tc>
        <w:tc>
          <w:tcPr>
            <w:tcW w:w="2688" w:type="dxa"/>
          </w:tcPr>
          <w:p w:rsidR="006934D0" w:rsidRDefault="006934D0" w:rsidP="008F451A">
            <w:pPr>
              <w:pStyle w:val="Tijeloteksta"/>
              <w:ind w:left="1032"/>
              <w:jc w:val="right"/>
              <w:rPr>
                <w:rFonts w:ascii="Arial" w:hAnsi="Arial" w:cs="Arial"/>
              </w:rPr>
            </w:pPr>
          </w:p>
          <w:p w:rsidR="006934D0" w:rsidRPr="005E401E" w:rsidRDefault="002E1FD2" w:rsidP="008F451A">
            <w:pPr>
              <w:pStyle w:val="Tijeloteksta"/>
              <w:ind w:left="10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D5020">
              <w:rPr>
                <w:rFonts w:ascii="Arial" w:hAnsi="Arial" w:cs="Arial"/>
              </w:rPr>
              <w:t>0.0</w:t>
            </w:r>
            <w:r w:rsidR="006934D0">
              <w:rPr>
                <w:rFonts w:ascii="Arial" w:hAnsi="Arial" w:cs="Arial"/>
              </w:rPr>
              <w:t>00</w:t>
            </w:r>
            <w:r w:rsidR="00CD5020">
              <w:rPr>
                <w:rFonts w:ascii="Arial" w:hAnsi="Arial" w:cs="Arial"/>
              </w:rPr>
              <w:t>,00</w:t>
            </w:r>
          </w:p>
        </w:tc>
      </w:tr>
      <w:tr w:rsidR="006934D0" w:rsidRPr="005E401E" w:rsidTr="008F451A">
        <w:tc>
          <w:tcPr>
            <w:tcW w:w="642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</w:rPr>
            </w:pPr>
          </w:p>
          <w:p w:rsidR="006934D0" w:rsidRPr="008B32C1" w:rsidRDefault="006934D0" w:rsidP="008F451A">
            <w:pPr>
              <w:pStyle w:val="Tijeloteksta"/>
              <w:jc w:val="right"/>
              <w:rPr>
                <w:rFonts w:ascii="Arial" w:hAnsi="Arial" w:cs="Arial"/>
                <w:b/>
              </w:rPr>
            </w:pPr>
            <w:r w:rsidRPr="008B32C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688" w:type="dxa"/>
          </w:tcPr>
          <w:p w:rsidR="006934D0" w:rsidRPr="005E401E" w:rsidRDefault="00CD5020" w:rsidP="002E1FD2">
            <w:pPr>
              <w:pStyle w:val="Tijeloteksta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2E1FD2">
              <w:rPr>
                <w:rFonts w:ascii="Arial" w:hAnsi="Arial" w:cs="Arial"/>
                <w:b/>
              </w:rPr>
              <w:t>847.360,00</w:t>
            </w:r>
          </w:p>
        </w:tc>
      </w:tr>
    </w:tbl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  <w:sz w:val="32"/>
          <w:szCs w:val="32"/>
        </w:rPr>
      </w:pPr>
      <w:r w:rsidRPr="005E401E">
        <w:rPr>
          <w:rFonts w:ascii="Arial" w:hAnsi="Arial" w:cs="Arial"/>
          <w:sz w:val="32"/>
          <w:szCs w:val="32"/>
        </w:rPr>
        <w:t xml:space="preserve">       Rashodi su planirani prema istim stavkama kao i prihodi.</w:t>
      </w:r>
    </w:p>
    <w:p w:rsidR="006934D0" w:rsidRPr="005E401E" w:rsidRDefault="006934D0" w:rsidP="006934D0">
      <w:pPr>
        <w:jc w:val="both"/>
        <w:rPr>
          <w:rFonts w:ascii="Arial" w:hAnsi="Arial" w:cs="Arial"/>
          <w:sz w:val="32"/>
          <w:szCs w:val="32"/>
        </w:rPr>
      </w:pPr>
    </w:p>
    <w:p w:rsidR="006934D0" w:rsidRPr="005E401E" w:rsidRDefault="006934D0" w:rsidP="006934D0">
      <w:pPr>
        <w:jc w:val="both"/>
        <w:rPr>
          <w:rFonts w:ascii="Arial" w:hAnsi="Arial" w:cs="Arial"/>
          <w:sz w:val="32"/>
          <w:szCs w:val="32"/>
        </w:rPr>
      </w:pPr>
    </w:p>
    <w:p w:rsidR="006934D0" w:rsidRDefault="006934D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934D0" w:rsidRPr="005E401E" w:rsidRDefault="006934D0" w:rsidP="006934D0">
      <w:pPr>
        <w:rPr>
          <w:rFonts w:ascii="Arial" w:hAnsi="Arial" w:cs="Arial"/>
        </w:rPr>
      </w:pPr>
    </w:p>
    <w:p w:rsidR="006934D0" w:rsidRPr="005E401E" w:rsidRDefault="006934D0" w:rsidP="006934D0">
      <w:pPr>
        <w:pStyle w:val="Naslov2"/>
        <w:rPr>
          <w:rFonts w:ascii="Arial" w:hAnsi="Arial" w:cs="Arial"/>
          <w:b w:val="0"/>
        </w:rPr>
      </w:pPr>
      <w:r w:rsidRPr="005E401E">
        <w:rPr>
          <w:rFonts w:ascii="Arial" w:hAnsi="Arial" w:cs="Arial"/>
        </w:rPr>
        <w:t xml:space="preserve">FINANCIJSKI PLAN </w:t>
      </w:r>
      <w:r>
        <w:rPr>
          <w:rFonts w:ascii="Arial" w:hAnsi="Arial" w:cs="Arial"/>
        </w:rPr>
        <w:t>ZA 20</w:t>
      </w:r>
      <w:r w:rsidR="001C126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5E401E">
        <w:rPr>
          <w:rFonts w:ascii="Arial" w:hAnsi="Arial" w:cs="Arial"/>
        </w:rPr>
        <w:t xml:space="preserve">TEKUĆIH IZDATAKA ŠKOLE </w:t>
      </w: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5146"/>
        <w:gridCol w:w="2366"/>
      </w:tblGrid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2E1FD2">
            <w:p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Naknade za prijevoz djelatnika na posao</w:t>
            </w:r>
          </w:p>
        </w:tc>
        <w:tc>
          <w:tcPr>
            <w:tcW w:w="2366" w:type="dxa"/>
          </w:tcPr>
          <w:p w:rsidR="006934D0" w:rsidRPr="005E401E" w:rsidRDefault="006934D0" w:rsidP="00792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2C20">
              <w:rPr>
                <w:rFonts w:ascii="Arial" w:hAnsi="Arial" w:cs="Arial"/>
              </w:rPr>
              <w:t>2</w:t>
            </w:r>
            <w:r w:rsidR="00B4251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.000</w:t>
            </w:r>
            <w:r w:rsidRPr="005E401E">
              <w:rPr>
                <w:rFonts w:ascii="Arial" w:hAnsi="Arial" w:cs="Arial"/>
              </w:rPr>
              <w:t>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366" w:type="dxa"/>
          </w:tcPr>
          <w:p w:rsidR="006934D0" w:rsidRPr="005E401E" w:rsidRDefault="00E72371" w:rsidP="00792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792C20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tručne ekskurzije</w:t>
            </w:r>
            <w:r w:rsidRPr="005E401E">
              <w:rPr>
                <w:rFonts w:ascii="Arial" w:hAnsi="Arial" w:cs="Arial"/>
              </w:rPr>
              <w:t>,službena putovanja</w:t>
            </w:r>
          </w:p>
        </w:tc>
        <w:tc>
          <w:tcPr>
            <w:tcW w:w="2366" w:type="dxa"/>
          </w:tcPr>
          <w:p w:rsidR="006934D0" w:rsidRPr="005E401E" w:rsidRDefault="00B42513" w:rsidP="00792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2C20">
              <w:rPr>
                <w:rFonts w:ascii="Arial" w:hAnsi="Arial" w:cs="Arial"/>
              </w:rPr>
              <w:t>8</w:t>
            </w:r>
            <w:r w:rsidR="006934D0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Naknada za školski odbor</w:t>
            </w:r>
          </w:p>
        </w:tc>
        <w:tc>
          <w:tcPr>
            <w:tcW w:w="2366" w:type="dxa"/>
          </w:tcPr>
          <w:p w:rsidR="006934D0" w:rsidRPr="005E401E" w:rsidRDefault="00E72371" w:rsidP="00792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92C20">
              <w:rPr>
                <w:rFonts w:ascii="Arial" w:hAnsi="Arial" w:cs="Arial"/>
              </w:rPr>
              <w:t>0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Osnovni materijal za praktičnu nastavu</w:t>
            </w:r>
          </w:p>
        </w:tc>
        <w:tc>
          <w:tcPr>
            <w:tcW w:w="2366" w:type="dxa"/>
          </w:tcPr>
          <w:p w:rsidR="006934D0" w:rsidRPr="005E401E" w:rsidRDefault="00E72371" w:rsidP="00B425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42513">
              <w:rPr>
                <w:rFonts w:ascii="Arial" w:hAnsi="Arial" w:cs="Arial"/>
              </w:rPr>
              <w:t>5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Osnovni materijal za praktikum kuharstva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25.000,00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Ostali materijal za redovno poslovanje</w:t>
            </w:r>
          </w:p>
        </w:tc>
        <w:tc>
          <w:tcPr>
            <w:tcW w:w="2366" w:type="dxa"/>
          </w:tcPr>
          <w:p w:rsidR="006934D0" w:rsidRPr="005E401E" w:rsidRDefault="006934D0" w:rsidP="00B425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25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</w:t>
            </w:r>
            <w:r w:rsidRPr="005E401E">
              <w:rPr>
                <w:rFonts w:ascii="Arial" w:hAnsi="Arial" w:cs="Arial"/>
              </w:rPr>
              <w:t>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Energija za plastenik</w:t>
            </w:r>
          </w:p>
        </w:tc>
        <w:tc>
          <w:tcPr>
            <w:tcW w:w="2366" w:type="dxa"/>
          </w:tcPr>
          <w:p w:rsidR="006934D0" w:rsidRPr="005E401E" w:rsidRDefault="00E72371" w:rsidP="00E72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Sitni inventar</w:t>
            </w:r>
          </w:p>
        </w:tc>
        <w:tc>
          <w:tcPr>
            <w:tcW w:w="2366" w:type="dxa"/>
          </w:tcPr>
          <w:p w:rsidR="006934D0" w:rsidRPr="005E401E" w:rsidRDefault="00B42513" w:rsidP="00B425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Ispitivanje strojeva</w:t>
            </w:r>
            <w:r>
              <w:rPr>
                <w:rFonts w:ascii="Arial" w:hAnsi="Arial" w:cs="Arial"/>
              </w:rPr>
              <w:t xml:space="preserve"> </w:t>
            </w:r>
            <w:r w:rsidRPr="005E401E">
              <w:rPr>
                <w:rFonts w:ascii="Arial" w:hAnsi="Arial" w:cs="Arial"/>
              </w:rPr>
              <w:t>ZZR-u</w:t>
            </w:r>
          </w:p>
        </w:tc>
        <w:tc>
          <w:tcPr>
            <w:tcW w:w="2366" w:type="dxa"/>
          </w:tcPr>
          <w:p w:rsidR="006934D0" w:rsidRPr="005E401E" w:rsidRDefault="00792C20" w:rsidP="00792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Zaštitna odjeća i obuća</w:t>
            </w:r>
          </w:p>
        </w:tc>
        <w:tc>
          <w:tcPr>
            <w:tcW w:w="2366" w:type="dxa"/>
          </w:tcPr>
          <w:p w:rsidR="006934D0" w:rsidRPr="005E401E" w:rsidRDefault="006934D0" w:rsidP="00792C20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 w:rsidR="00792C20">
              <w:rPr>
                <w:rFonts w:ascii="Arial" w:hAnsi="Arial" w:cs="Arial"/>
              </w:rPr>
              <w:t>6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Materijal za higijenske potrebe za ormariće </w:t>
            </w:r>
          </w:p>
        </w:tc>
        <w:tc>
          <w:tcPr>
            <w:tcW w:w="2366" w:type="dxa"/>
          </w:tcPr>
          <w:p w:rsidR="006934D0" w:rsidRPr="005E401E" w:rsidRDefault="00B42513" w:rsidP="00792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2C20">
              <w:rPr>
                <w:rFonts w:ascii="Arial" w:hAnsi="Arial" w:cs="Arial"/>
              </w:rPr>
              <w:t>6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2E1FD2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Materijal</w:t>
            </w:r>
            <w:r>
              <w:rPr>
                <w:rFonts w:ascii="Arial" w:hAnsi="Arial" w:cs="Arial"/>
              </w:rPr>
              <w:t xml:space="preserve"> </w:t>
            </w:r>
            <w:r w:rsidRPr="005E401E">
              <w:rPr>
                <w:rFonts w:ascii="Arial" w:hAnsi="Arial" w:cs="Arial"/>
              </w:rPr>
              <w:t>održavanje z</w:t>
            </w:r>
            <w:r w:rsidR="002E1FD2">
              <w:rPr>
                <w:rFonts w:ascii="Arial" w:hAnsi="Arial" w:cs="Arial"/>
              </w:rPr>
              <w:t>g</w:t>
            </w:r>
            <w:r w:rsidRPr="005E401E">
              <w:rPr>
                <w:rFonts w:ascii="Arial" w:hAnsi="Arial" w:cs="Arial"/>
              </w:rPr>
              <w:t>rade(staklo,popravci)</w:t>
            </w:r>
          </w:p>
        </w:tc>
        <w:tc>
          <w:tcPr>
            <w:tcW w:w="2366" w:type="dxa"/>
          </w:tcPr>
          <w:p w:rsidR="006934D0" w:rsidRPr="005E401E" w:rsidRDefault="00792C2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34D0">
              <w:rPr>
                <w:rFonts w:ascii="Arial" w:hAnsi="Arial" w:cs="Arial"/>
              </w:rPr>
              <w:t>0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Bojanje učionica i ostalih prostorija u školi</w:t>
            </w:r>
          </w:p>
        </w:tc>
        <w:tc>
          <w:tcPr>
            <w:tcW w:w="2366" w:type="dxa"/>
          </w:tcPr>
          <w:p w:rsidR="006934D0" w:rsidRPr="005E401E" w:rsidRDefault="00B42513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34D0" w:rsidRPr="005E401E">
              <w:rPr>
                <w:rFonts w:ascii="Arial" w:hAnsi="Arial" w:cs="Arial"/>
              </w:rPr>
              <w:t>5.000,00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Održavanje kompjuterske opreme sl.</w:t>
            </w:r>
          </w:p>
        </w:tc>
        <w:tc>
          <w:tcPr>
            <w:tcW w:w="2366" w:type="dxa"/>
          </w:tcPr>
          <w:p w:rsidR="006934D0" w:rsidRPr="005E401E" w:rsidRDefault="00E72371" w:rsidP="00E72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2C20">
              <w:rPr>
                <w:rFonts w:ascii="Arial" w:hAnsi="Arial" w:cs="Arial"/>
              </w:rPr>
              <w:t>5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ažuriranja baze podataka</w:t>
            </w:r>
          </w:p>
        </w:tc>
        <w:tc>
          <w:tcPr>
            <w:tcW w:w="2366" w:type="dxa"/>
          </w:tcPr>
          <w:p w:rsidR="006934D0" w:rsidRPr="005E401E" w:rsidRDefault="006934D0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2D3C">
              <w:rPr>
                <w:rFonts w:ascii="Arial" w:hAnsi="Arial" w:cs="Arial"/>
              </w:rPr>
              <w:t>2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9568B0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razvoja soft</w:t>
            </w:r>
            <w:r w:rsidR="009568B0">
              <w:rPr>
                <w:rFonts w:ascii="Arial" w:hAnsi="Arial" w:cs="Arial"/>
              </w:rPr>
              <w:t>v</w:t>
            </w:r>
            <w:r w:rsidRPr="005E401E">
              <w:rPr>
                <w:rFonts w:ascii="Arial" w:hAnsi="Arial" w:cs="Arial"/>
              </w:rPr>
              <w:t>era-alfa</w:t>
            </w:r>
            <w:r>
              <w:rPr>
                <w:rFonts w:ascii="Arial" w:hAnsi="Arial" w:cs="Arial"/>
              </w:rPr>
              <w:t>-</w:t>
            </w:r>
            <w:r w:rsidRPr="005E401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2366" w:type="dxa"/>
          </w:tcPr>
          <w:p w:rsidR="006934D0" w:rsidRPr="005E401E" w:rsidRDefault="00772D3C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34D0" w:rsidRPr="005E40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6934D0" w:rsidRPr="005E401E">
              <w:rPr>
                <w:rFonts w:ascii="Arial" w:hAnsi="Arial" w:cs="Arial"/>
              </w:rPr>
              <w:t>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2E1FD2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</w:t>
            </w:r>
            <w:r>
              <w:rPr>
                <w:rFonts w:ascii="Arial" w:hAnsi="Arial" w:cs="Arial"/>
              </w:rPr>
              <w:t xml:space="preserve"> mob</w:t>
            </w:r>
            <w:r w:rsidR="002E1FD2">
              <w:rPr>
                <w:rFonts w:ascii="Arial" w:hAnsi="Arial" w:cs="Arial"/>
              </w:rPr>
              <w:t xml:space="preserve">ilnog </w:t>
            </w:r>
            <w:r>
              <w:rPr>
                <w:rFonts w:ascii="Arial" w:hAnsi="Arial" w:cs="Arial"/>
              </w:rPr>
              <w:t>in</w:t>
            </w:r>
            <w:r w:rsidRPr="005E401E">
              <w:rPr>
                <w:rFonts w:ascii="Arial" w:hAnsi="Arial" w:cs="Arial"/>
              </w:rPr>
              <w:t>terneta</w:t>
            </w:r>
          </w:p>
        </w:tc>
        <w:tc>
          <w:tcPr>
            <w:tcW w:w="2366" w:type="dxa"/>
          </w:tcPr>
          <w:p w:rsidR="006934D0" w:rsidRPr="005E401E" w:rsidRDefault="00B42513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34D0" w:rsidRPr="005E401E">
              <w:rPr>
                <w:rFonts w:ascii="Arial" w:hAnsi="Arial" w:cs="Arial"/>
              </w:rPr>
              <w:t>.</w:t>
            </w:r>
            <w:r w:rsidR="00772D3C">
              <w:rPr>
                <w:rFonts w:ascii="Arial" w:hAnsi="Arial" w:cs="Arial"/>
              </w:rPr>
              <w:t>2</w:t>
            </w:r>
            <w:r w:rsidR="006934D0" w:rsidRPr="005E401E">
              <w:rPr>
                <w:rFonts w:ascii="Arial" w:hAnsi="Arial" w:cs="Arial"/>
              </w:rPr>
              <w:t>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prijevoza,-benzin za kombi vozilo</w:t>
            </w:r>
          </w:p>
        </w:tc>
        <w:tc>
          <w:tcPr>
            <w:tcW w:w="2366" w:type="dxa"/>
          </w:tcPr>
          <w:p w:rsidR="006934D0" w:rsidRPr="005E401E" w:rsidRDefault="006934D0" w:rsidP="00772D3C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 w:rsidR="00792C20"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</w:t>
            </w:r>
            <w:r w:rsidR="00772D3C"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servisiranja kombi vozila i osiguranje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održavanja postrojenja i strojeva</w:t>
            </w:r>
          </w:p>
        </w:tc>
        <w:tc>
          <w:tcPr>
            <w:tcW w:w="2366" w:type="dxa"/>
          </w:tcPr>
          <w:p w:rsidR="006934D0" w:rsidRPr="005E401E" w:rsidRDefault="00792C20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72D3C">
              <w:rPr>
                <w:rFonts w:ascii="Arial" w:hAnsi="Arial" w:cs="Arial"/>
              </w:rPr>
              <w:t>2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Usluga održavanja ostale opreme u školi</w:t>
            </w:r>
          </w:p>
        </w:tc>
        <w:tc>
          <w:tcPr>
            <w:tcW w:w="2366" w:type="dxa"/>
          </w:tcPr>
          <w:p w:rsidR="006934D0" w:rsidRPr="005E401E" w:rsidRDefault="00B42513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934D0" w:rsidRPr="005E401E">
              <w:rPr>
                <w:rFonts w:ascii="Arial" w:hAnsi="Arial" w:cs="Arial"/>
              </w:rPr>
              <w:t>.</w:t>
            </w:r>
            <w:r w:rsidR="00772D3C">
              <w:rPr>
                <w:rFonts w:ascii="Arial" w:hAnsi="Arial" w:cs="Arial"/>
              </w:rPr>
              <w:t>5</w:t>
            </w:r>
            <w:r w:rsidR="006934D0" w:rsidRPr="005E401E">
              <w:rPr>
                <w:rFonts w:ascii="Arial" w:hAnsi="Arial" w:cs="Arial"/>
              </w:rPr>
              <w:t>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0D4723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Ostale usluge teku</w:t>
            </w:r>
            <w:r w:rsidR="000D4723">
              <w:rPr>
                <w:rFonts w:ascii="Arial" w:hAnsi="Arial" w:cs="Arial"/>
              </w:rPr>
              <w:t>ć</w:t>
            </w:r>
            <w:r w:rsidRPr="005E401E">
              <w:rPr>
                <w:rFonts w:ascii="Arial" w:hAnsi="Arial" w:cs="Arial"/>
              </w:rPr>
              <w:t>eg održavanja</w:t>
            </w:r>
          </w:p>
        </w:tc>
        <w:tc>
          <w:tcPr>
            <w:tcW w:w="2366" w:type="dxa"/>
          </w:tcPr>
          <w:p w:rsidR="006934D0" w:rsidRPr="005E401E" w:rsidRDefault="006934D0" w:rsidP="00772D3C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 w:rsidR="00772D3C">
              <w:rPr>
                <w:rFonts w:ascii="Arial" w:hAnsi="Arial" w:cs="Arial"/>
              </w:rPr>
              <w:t>1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Oglasi za </w:t>
            </w:r>
            <w:r>
              <w:rPr>
                <w:rFonts w:ascii="Arial" w:hAnsi="Arial" w:cs="Arial"/>
              </w:rPr>
              <w:t>polaznike obrazovanja odraslih</w:t>
            </w:r>
          </w:p>
        </w:tc>
        <w:tc>
          <w:tcPr>
            <w:tcW w:w="2366" w:type="dxa"/>
          </w:tcPr>
          <w:p w:rsidR="006934D0" w:rsidRPr="005E401E" w:rsidRDefault="00772D3C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Pregled djelatnika-sistematski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25.000,00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2E1FD2" w:rsidP="008F4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Premija osiguranja</w:t>
            </w:r>
          </w:p>
        </w:tc>
        <w:tc>
          <w:tcPr>
            <w:tcW w:w="2366" w:type="dxa"/>
          </w:tcPr>
          <w:p w:rsidR="006934D0" w:rsidRPr="005E401E" w:rsidRDefault="003A62FC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2D3C">
              <w:rPr>
                <w:rFonts w:ascii="Arial" w:hAnsi="Arial" w:cs="Arial"/>
              </w:rPr>
              <w:t>0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Uredski materijal</w:t>
            </w:r>
          </w:p>
        </w:tc>
        <w:tc>
          <w:tcPr>
            <w:tcW w:w="2366" w:type="dxa"/>
          </w:tcPr>
          <w:p w:rsidR="006934D0" w:rsidRPr="005E401E" w:rsidRDefault="006934D0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2D3C">
              <w:rPr>
                <w:rFonts w:ascii="Arial" w:hAnsi="Arial" w:cs="Arial"/>
              </w:rPr>
              <w:t>6</w:t>
            </w:r>
            <w:r w:rsidRPr="005E401E">
              <w:rPr>
                <w:rFonts w:ascii="Arial" w:hAnsi="Arial" w:cs="Arial"/>
              </w:rPr>
              <w:t>.</w:t>
            </w:r>
            <w:r w:rsidR="00772D3C"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9568B0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Fotokop</w:t>
            </w:r>
            <w:r w:rsidR="009568B0">
              <w:rPr>
                <w:rFonts w:ascii="Arial" w:hAnsi="Arial" w:cs="Arial"/>
              </w:rPr>
              <w:t>i</w:t>
            </w:r>
            <w:r w:rsidRPr="005E401E">
              <w:rPr>
                <w:rFonts w:ascii="Arial" w:hAnsi="Arial" w:cs="Arial"/>
              </w:rPr>
              <w:t>rni papir,toneri</w:t>
            </w:r>
          </w:p>
        </w:tc>
        <w:tc>
          <w:tcPr>
            <w:tcW w:w="2366" w:type="dxa"/>
          </w:tcPr>
          <w:p w:rsidR="006934D0" w:rsidRPr="005E401E" w:rsidRDefault="006934D0" w:rsidP="00772D3C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 w:rsidR="00772D3C">
              <w:rPr>
                <w:rFonts w:ascii="Arial" w:hAnsi="Arial" w:cs="Arial"/>
              </w:rPr>
              <w:t>6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Sredstva za čišćenje</w:t>
            </w:r>
          </w:p>
        </w:tc>
        <w:tc>
          <w:tcPr>
            <w:tcW w:w="2366" w:type="dxa"/>
          </w:tcPr>
          <w:p w:rsidR="006934D0" w:rsidRPr="005E401E" w:rsidRDefault="00B42513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934D0" w:rsidRPr="005E401E">
              <w:rPr>
                <w:rFonts w:ascii="Arial" w:hAnsi="Arial" w:cs="Arial"/>
              </w:rPr>
              <w:t>.</w:t>
            </w:r>
            <w:r w:rsidR="00772D3C">
              <w:rPr>
                <w:rFonts w:ascii="Arial" w:hAnsi="Arial" w:cs="Arial"/>
              </w:rPr>
              <w:t>5</w:t>
            </w:r>
            <w:r w:rsidR="006934D0" w:rsidRPr="005E401E">
              <w:rPr>
                <w:rFonts w:ascii="Arial" w:hAnsi="Arial" w:cs="Arial"/>
              </w:rPr>
              <w:t>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Literatura,knjige....</w:t>
            </w:r>
          </w:p>
        </w:tc>
        <w:tc>
          <w:tcPr>
            <w:tcW w:w="2366" w:type="dxa"/>
          </w:tcPr>
          <w:p w:rsidR="006934D0" w:rsidRPr="005E401E" w:rsidRDefault="00B42513" w:rsidP="00B425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34D0" w:rsidRPr="005E401E">
              <w:rPr>
                <w:rFonts w:ascii="Arial" w:hAnsi="Arial" w:cs="Arial"/>
              </w:rPr>
              <w:t>.</w:t>
            </w:r>
            <w:r w:rsidR="006934D0">
              <w:rPr>
                <w:rFonts w:ascii="Arial" w:hAnsi="Arial" w:cs="Arial"/>
              </w:rPr>
              <w:t>00</w:t>
            </w:r>
            <w:r w:rsidR="006934D0" w:rsidRPr="005E401E">
              <w:rPr>
                <w:rFonts w:ascii="Arial" w:hAnsi="Arial" w:cs="Arial"/>
              </w:rPr>
              <w:t>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Poštarina </w:t>
            </w:r>
          </w:p>
        </w:tc>
        <w:tc>
          <w:tcPr>
            <w:tcW w:w="2366" w:type="dxa"/>
          </w:tcPr>
          <w:p w:rsidR="006934D0" w:rsidRPr="005E401E" w:rsidRDefault="00772D3C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Opskrba vodom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75.000,00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Odvoz smeća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Ostale komunalne usluge(servisiranje kotlov.)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25.000,00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2366" w:type="dxa"/>
          </w:tcPr>
          <w:p w:rsidR="006934D0" w:rsidRPr="005E401E" w:rsidRDefault="006934D0" w:rsidP="00772D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2D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Default="006934D0" w:rsidP="008F4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Bankarske usluge i usluge plat.prometa</w:t>
            </w:r>
          </w:p>
        </w:tc>
        <w:tc>
          <w:tcPr>
            <w:tcW w:w="2366" w:type="dxa"/>
          </w:tcPr>
          <w:p w:rsidR="006934D0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934D0" w:rsidRPr="005E401E" w:rsidTr="006934D0">
        <w:trPr>
          <w:jc w:val="center"/>
        </w:trPr>
        <w:tc>
          <w:tcPr>
            <w:tcW w:w="966" w:type="dxa"/>
          </w:tcPr>
          <w:p w:rsidR="006934D0" w:rsidRPr="005E401E" w:rsidRDefault="006934D0" w:rsidP="002E1FD2">
            <w:pPr>
              <w:ind w:left="21"/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Default="006934D0" w:rsidP="008F45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6934D0" w:rsidRDefault="006934D0" w:rsidP="008F451A">
            <w:pPr>
              <w:jc w:val="right"/>
              <w:rPr>
                <w:rFonts w:ascii="Arial" w:hAnsi="Arial" w:cs="Arial"/>
              </w:rPr>
            </w:pPr>
          </w:p>
        </w:tc>
      </w:tr>
      <w:tr w:rsidR="006934D0" w:rsidRPr="005E401E" w:rsidTr="00A8245A">
        <w:trPr>
          <w:trHeight w:val="424"/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pStyle w:val="Naslov3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UKUPNO</w:t>
            </w:r>
          </w:p>
        </w:tc>
        <w:tc>
          <w:tcPr>
            <w:tcW w:w="2366" w:type="dxa"/>
          </w:tcPr>
          <w:p w:rsidR="006934D0" w:rsidRPr="005E401E" w:rsidRDefault="00821AC8" w:rsidP="00821AC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1.065.200,00</w:t>
            </w:r>
          </w:p>
        </w:tc>
      </w:tr>
    </w:tbl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Default="006934D0" w:rsidP="006934D0">
      <w:pPr>
        <w:pStyle w:val="Tijeloteksta"/>
        <w:rPr>
          <w:rFonts w:ascii="Arial" w:hAnsi="Arial" w:cs="Arial"/>
        </w:rPr>
      </w:pPr>
    </w:p>
    <w:p w:rsidR="006934D0" w:rsidRDefault="006934D0" w:rsidP="006934D0">
      <w:pPr>
        <w:pStyle w:val="Tijeloteksta"/>
        <w:rPr>
          <w:rFonts w:ascii="Arial" w:hAnsi="Arial" w:cs="Arial"/>
        </w:rPr>
      </w:pPr>
    </w:p>
    <w:p w:rsidR="006934D0" w:rsidRDefault="006934D0" w:rsidP="006934D0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Napomena:Rashodi su planirani prema dozna</w:t>
      </w:r>
      <w:r w:rsidR="00BD2A56">
        <w:rPr>
          <w:rFonts w:ascii="Arial" w:hAnsi="Arial" w:cs="Arial"/>
        </w:rPr>
        <w:t>č</w:t>
      </w:r>
      <w:r>
        <w:rPr>
          <w:rFonts w:ascii="Arial" w:hAnsi="Arial" w:cs="Arial"/>
        </w:rPr>
        <w:t>enim sredstvima iz nadležnog proračuna-Grad Zagreb,te vlastitih prihoda i prihoda za određene programe.</w:t>
      </w: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  <w:sz w:val="32"/>
          <w:szCs w:val="32"/>
        </w:rPr>
      </w:pPr>
    </w:p>
    <w:p w:rsidR="006934D0" w:rsidRPr="005E401E" w:rsidRDefault="006934D0" w:rsidP="006934D0">
      <w:pPr>
        <w:rPr>
          <w:rFonts w:ascii="Arial" w:hAnsi="Arial" w:cs="Arial"/>
        </w:rPr>
      </w:pPr>
    </w:p>
    <w:p w:rsidR="006934D0" w:rsidRDefault="006934D0">
      <w:pPr>
        <w:spacing w:after="200" w:line="276" w:lineRule="auto"/>
        <w:rPr>
          <w:rFonts w:ascii="Arial" w:hAnsi="Arial" w:cs="Arial"/>
          <w:b/>
          <w:bCs/>
          <w:caps/>
        </w:rPr>
      </w:pPr>
    </w:p>
    <w:p w:rsidR="006934D0" w:rsidRPr="005E401E" w:rsidRDefault="006934D0" w:rsidP="006934D0">
      <w:pPr>
        <w:pStyle w:val="Naslov2"/>
        <w:rPr>
          <w:rFonts w:ascii="Arial" w:hAnsi="Arial" w:cs="Arial"/>
        </w:rPr>
      </w:pPr>
      <w:r w:rsidRPr="005E401E">
        <w:rPr>
          <w:rFonts w:ascii="Arial" w:hAnsi="Arial" w:cs="Arial"/>
        </w:rPr>
        <w:t xml:space="preserve">Financijski plan prihoda i rashoda vlastitih prihoda </w:t>
      </w:r>
    </w:p>
    <w:p w:rsidR="006934D0" w:rsidRPr="005E401E" w:rsidRDefault="006934D0" w:rsidP="006934D0">
      <w:pPr>
        <w:pStyle w:val="Naslov2"/>
        <w:rPr>
          <w:rFonts w:ascii="Arial" w:hAnsi="Arial" w:cs="Arial"/>
        </w:rPr>
      </w:pPr>
    </w:p>
    <w:p w:rsidR="006934D0" w:rsidRPr="005E401E" w:rsidRDefault="006934D0" w:rsidP="006934D0">
      <w:pPr>
        <w:pStyle w:val="Naslov2"/>
        <w:rPr>
          <w:rFonts w:ascii="Arial" w:hAnsi="Arial" w:cs="Arial"/>
        </w:rPr>
      </w:pPr>
      <w:r w:rsidRPr="005E401E">
        <w:rPr>
          <w:rFonts w:ascii="Arial" w:hAnsi="Arial" w:cs="Arial"/>
        </w:rPr>
        <w:t>za 20</w:t>
      </w:r>
      <w:r w:rsidR="001C1264">
        <w:rPr>
          <w:rFonts w:ascii="Arial" w:hAnsi="Arial" w:cs="Arial"/>
        </w:rPr>
        <w:t>20</w:t>
      </w:r>
      <w:r w:rsidRPr="005E401E">
        <w:rPr>
          <w:rFonts w:ascii="Arial" w:hAnsi="Arial" w:cs="Arial"/>
        </w:rPr>
        <w:t>. godinu</w:t>
      </w: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20"/>
      </w:tblGrid>
      <w:tr w:rsidR="006934D0" w:rsidRPr="005E401E" w:rsidTr="008F451A">
        <w:trPr>
          <w:cantSplit/>
        </w:trPr>
        <w:tc>
          <w:tcPr>
            <w:tcW w:w="8928" w:type="dxa"/>
            <w:gridSpan w:val="2"/>
          </w:tcPr>
          <w:p w:rsidR="006934D0" w:rsidRPr="005E401E" w:rsidRDefault="006934D0" w:rsidP="008F451A">
            <w:pPr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1. Prihodi </w:t>
            </w:r>
          </w:p>
        </w:tc>
      </w:tr>
      <w:tr w:rsidR="006934D0" w:rsidRPr="005E401E" w:rsidTr="008F451A">
        <w:tc>
          <w:tcPr>
            <w:tcW w:w="6408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Obrazovanje odraslih</w:t>
            </w:r>
            <w:r>
              <w:rPr>
                <w:rFonts w:ascii="Arial" w:hAnsi="Arial" w:cs="Arial"/>
              </w:rPr>
              <w:t xml:space="preserve"> polaznika</w:t>
            </w:r>
          </w:p>
        </w:tc>
        <w:tc>
          <w:tcPr>
            <w:tcW w:w="2520" w:type="dxa"/>
          </w:tcPr>
          <w:p w:rsidR="006934D0" w:rsidRPr="005E401E" w:rsidRDefault="006934D0" w:rsidP="001F637E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63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6934D0" w:rsidRPr="005E401E" w:rsidTr="008F451A">
        <w:tc>
          <w:tcPr>
            <w:tcW w:w="6408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Prodaja</w:t>
            </w:r>
            <w:r>
              <w:rPr>
                <w:rFonts w:ascii="Arial" w:hAnsi="Arial" w:cs="Arial"/>
              </w:rPr>
              <w:t xml:space="preserve"> proizvoda iz </w:t>
            </w:r>
            <w:r w:rsidRPr="005E401E">
              <w:rPr>
                <w:rFonts w:ascii="Arial" w:hAnsi="Arial" w:cs="Arial"/>
              </w:rPr>
              <w:t xml:space="preserve"> šk</w:t>
            </w:r>
            <w:r>
              <w:rPr>
                <w:rFonts w:ascii="Arial" w:hAnsi="Arial" w:cs="Arial"/>
              </w:rPr>
              <w:t>olskih praktikuma</w:t>
            </w:r>
            <w:r w:rsidRPr="005E40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6934D0" w:rsidRPr="005E401E" w:rsidRDefault="006934D0" w:rsidP="001F637E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63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6934D0" w:rsidRPr="005E401E" w:rsidTr="008F451A">
        <w:tc>
          <w:tcPr>
            <w:tcW w:w="6408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Iznajmljivanje prostora-za kantinu Pec-Perec</w:t>
            </w:r>
          </w:p>
        </w:tc>
        <w:tc>
          <w:tcPr>
            <w:tcW w:w="2520" w:type="dxa"/>
          </w:tcPr>
          <w:p w:rsidR="006934D0" w:rsidRPr="005E401E" w:rsidRDefault="00CD5020" w:rsidP="001F637E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637E">
              <w:rPr>
                <w:rFonts w:ascii="Arial" w:hAnsi="Arial" w:cs="Arial"/>
              </w:rPr>
              <w:t>2</w:t>
            </w:r>
            <w:r w:rsidR="006934D0"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8F451A">
        <w:tc>
          <w:tcPr>
            <w:tcW w:w="6408" w:type="dxa"/>
          </w:tcPr>
          <w:p w:rsidR="006934D0" w:rsidRPr="005E401E" w:rsidRDefault="006934D0" w:rsidP="008F451A">
            <w:pPr>
              <w:pStyle w:val="Naslov3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Ukupno :</w:t>
            </w:r>
          </w:p>
        </w:tc>
        <w:tc>
          <w:tcPr>
            <w:tcW w:w="2520" w:type="dxa"/>
          </w:tcPr>
          <w:p w:rsidR="006934D0" w:rsidRPr="005E401E" w:rsidRDefault="001F637E" w:rsidP="00F0047B">
            <w:pPr>
              <w:pStyle w:val="Naslov3"/>
              <w:ind w:left="4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362.000,00</w:t>
            </w:r>
          </w:p>
        </w:tc>
      </w:tr>
    </w:tbl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0"/>
        <w:gridCol w:w="2322"/>
      </w:tblGrid>
      <w:tr w:rsidR="006934D0" w:rsidRPr="005E401E" w:rsidTr="008F451A">
        <w:trPr>
          <w:cantSplit/>
        </w:trPr>
        <w:tc>
          <w:tcPr>
            <w:tcW w:w="8862" w:type="dxa"/>
            <w:gridSpan w:val="2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2. Rashodi</w:t>
            </w:r>
          </w:p>
        </w:tc>
      </w:tr>
      <w:tr w:rsidR="006934D0" w:rsidRPr="005E401E" w:rsidTr="008F451A">
        <w:tc>
          <w:tcPr>
            <w:tcW w:w="654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Sredstva za </w:t>
            </w:r>
            <w:r>
              <w:rPr>
                <w:rFonts w:ascii="Arial" w:hAnsi="Arial" w:cs="Arial"/>
              </w:rPr>
              <w:t>isplatu zaposlenih u programu</w:t>
            </w:r>
            <w:r w:rsidRPr="005E401E">
              <w:rPr>
                <w:rFonts w:ascii="Arial" w:hAnsi="Arial" w:cs="Arial"/>
              </w:rPr>
              <w:t xml:space="preserve"> obrazovanj</w:t>
            </w:r>
            <w:r>
              <w:rPr>
                <w:rFonts w:ascii="Arial" w:hAnsi="Arial" w:cs="Arial"/>
              </w:rPr>
              <w:t>a</w:t>
            </w:r>
            <w:r w:rsidRPr="005E401E">
              <w:rPr>
                <w:rFonts w:ascii="Arial" w:hAnsi="Arial" w:cs="Arial"/>
              </w:rPr>
              <w:t xml:space="preserve"> odraslih,</w:t>
            </w:r>
            <w:r>
              <w:rPr>
                <w:rFonts w:ascii="Arial" w:hAnsi="Arial" w:cs="Arial"/>
              </w:rPr>
              <w:t>i za unapređenje djelatnosti</w:t>
            </w:r>
            <w:r w:rsidRPr="005E40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obrazovanja </w:t>
            </w:r>
          </w:p>
        </w:tc>
        <w:tc>
          <w:tcPr>
            <w:tcW w:w="2322" w:type="dxa"/>
          </w:tcPr>
          <w:p w:rsidR="006934D0" w:rsidRPr="005E401E" w:rsidRDefault="001F637E" w:rsidP="008F451A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210.000,00</w:t>
            </w:r>
          </w:p>
        </w:tc>
      </w:tr>
      <w:tr w:rsidR="006934D0" w:rsidRPr="005E401E" w:rsidTr="008F451A">
        <w:tc>
          <w:tcPr>
            <w:tcW w:w="654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Sredstva </w:t>
            </w:r>
            <w:r>
              <w:rPr>
                <w:rFonts w:ascii="Arial" w:hAnsi="Arial" w:cs="Arial"/>
              </w:rPr>
              <w:t xml:space="preserve">od prodaje proizvoda iz </w:t>
            </w:r>
            <w:r w:rsidRPr="005E401E">
              <w:rPr>
                <w:rFonts w:ascii="Arial" w:hAnsi="Arial" w:cs="Arial"/>
              </w:rPr>
              <w:t>školsk</w:t>
            </w:r>
            <w:r>
              <w:rPr>
                <w:rFonts w:ascii="Arial" w:hAnsi="Arial" w:cs="Arial"/>
              </w:rPr>
              <w:t>ih praktikuma i učeničke zadruge koriste se za unapređenje odgojno obrazovnog rada škole</w:t>
            </w:r>
          </w:p>
        </w:tc>
        <w:tc>
          <w:tcPr>
            <w:tcW w:w="2322" w:type="dxa"/>
          </w:tcPr>
          <w:p w:rsidR="006934D0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</w:p>
          <w:p w:rsidR="006934D0" w:rsidRPr="005E401E" w:rsidRDefault="006934D0" w:rsidP="001F637E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637E">
              <w:rPr>
                <w:rFonts w:ascii="Arial" w:hAnsi="Arial" w:cs="Arial"/>
              </w:rPr>
              <w:t>3</w:t>
            </w:r>
            <w:r w:rsidRPr="005E401E">
              <w:rPr>
                <w:rFonts w:ascii="Arial" w:hAnsi="Arial" w:cs="Arial"/>
              </w:rPr>
              <w:t>0.000,00</w:t>
            </w:r>
          </w:p>
        </w:tc>
      </w:tr>
      <w:tr w:rsidR="006934D0" w:rsidRPr="005E401E" w:rsidTr="008F451A">
        <w:tc>
          <w:tcPr>
            <w:tcW w:w="6540" w:type="dxa"/>
          </w:tcPr>
          <w:p w:rsidR="006934D0" w:rsidRPr="005E401E" w:rsidRDefault="006934D0" w:rsidP="00CD5020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Sredstva od najma kantine i koriste se </w:t>
            </w:r>
            <w:r w:rsidRPr="005E401E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unapređenje odgojno –nastavnog rada škole</w:t>
            </w:r>
            <w:r w:rsidRPr="005E401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22" w:type="dxa"/>
          </w:tcPr>
          <w:p w:rsidR="00CD5020" w:rsidRDefault="00CD5020" w:rsidP="008F451A">
            <w:pPr>
              <w:ind w:left="612"/>
              <w:jc w:val="right"/>
              <w:rPr>
                <w:rFonts w:ascii="Arial" w:hAnsi="Arial" w:cs="Arial"/>
              </w:rPr>
            </w:pPr>
          </w:p>
          <w:p w:rsidR="00CD5020" w:rsidRDefault="00CD5020" w:rsidP="008F451A">
            <w:pPr>
              <w:ind w:left="612"/>
              <w:jc w:val="right"/>
              <w:rPr>
                <w:rFonts w:ascii="Arial" w:hAnsi="Arial" w:cs="Arial"/>
              </w:rPr>
            </w:pPr>
          </w:p>
          <w:p w:rsidR="006934D0" w:rsidRPr="005E401E" w:rsidRDefault="00CD5020" w:rsidP="001F637E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63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8F451A">
        <w:tc>
          <w:tcPr>
            <w:tcW w:w="654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Ukupno : </w:t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  <w:t xml:space="preserve">          </w:t>
            </w:r>
          </w:p>
        </w:tc>
        <w:tc>
          <w:tcPr>
            <w:tcW w:w="2322" w:type="dxa"/>
          </w:tcPr>
          <w:p w:rsidR="006934D0" w:rsidRPr="005E401E" w:rsidRDefault="001F637E" w:rsidP="00F0047B">
            <w:pPr>
              <w:pStyle w:val="Naslov3"/>
              <w:ind w:left="4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362.000,00</w:t>
            </w:r>
          </w:p>
        </w:tc>
      </w:tr>
    </w:tbl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  <w:r w:rsidRPr="005E401E">
        <w:rPr>
          <w:rFonts w:ascii="Arial" w:hAnsi="Arial" w:cs="Arial"/>
        </w:rPr>
        <w:t xml:space="preserve">  </w:t>
      </w:r>
    </w:p>
    <w:p w:rsidR="006934D0" w:rsidRPr="005E401E" w:rsidRDefault="006934D0" w:rsidP="006934D0">
      <w:pPr>
        <w:jc w:val="both"/>
        <w:rPr>
          <w:rFonts w:ascii="Arial" w:hAnsi="Arial" w:cs="Arial"/>
        </w:rPr>
      </w:pPr>
      <w:r w:rsidRPr="005E401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6934D0" w:rsidRDefault="006934D0">
      <w:pPr>
        <w:spacing w:after="200" w:line="276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:rsidR="00B42513" w:rsidRDefault="00B42513" w:rsidP="006934D0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  <w:r w:rsidRPr="005E401E">
        <w:rPr>
          <w:rFonts w:ascii="Arial" w:hAnsi="Arial" w:cs="Arial"/>
          <w:b/>
          <w:sz w:val="44"/>
        </w:rPr>
        <w:t>PLAN NABAVE DUGOTRAJNE IMOVINE ZA 20</w:t>
      </w:r>
      <w:r w:rsidR="001C1264">
        <w:rPr>
          <w:rFonts w:ascii="Arial" w:hAnsi="Arial" w:cs="Arial"/>
          <w:b/>
          <w:sz w:val="44"/>
        </w:rPr>
        <w:t>20</w:t>
      </w:r>
      <w:r w:rsidRPr="005E401E">
        <w:rPr>
          <w:rFonts w:ascii="Arial" w:hAnsi="Arial" w:cs="Arial"/>
          <w:b/>
          <w:sz w:val="44"/>
        </w:rPr>
        <w:t>. GODINU</w:t>
      </w: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4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320"/>
      </w:tblGrid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Predmet nabave  / izvori financiranja</w:t>
            </w:r>
          </w:p>
        </w:tc>
        <w:tc>
          <w:tcPr>
            <w:tcW w:w="4320" w:type="dxa"/>
          </w:tcPr>
          <w:p w:rsidR="006934D0" w:rsidRPr="005E401E" w:rsidRDefault="001C1264" w:rsidP="0054661B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Poljoprivredni strojevi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Kosilica,flakserica,motokultivator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6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Građevinski objekti (navesti po vrstama : poslovni, stambeni, ostali objekti)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Montažno spremište za poljoprivredne strojeve,</w:t>
            </w:r>
          </w:p>
          <w:p w:rsidR="006934D0" w:rsidRPr="005E401E" w:rsidRDefault="002037CA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Rekonstrukcija postoječeg staklenika</w:t>
            </w:r>
          </w:p>
        </w:tc>
      </w:tr>
      <w:tr w:rsidR="006934D0" w:rsidRPr="005E401E" w:rsidTr="008F451A">
        <w:tc>
          <w:tcPr>
            <w:tcW w:w="5508" w:type="dxa"/>
            <w:gridSpan w:val="2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Investicijsko održavanje građevinskih objekata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nadogradnja radijatora u učionicama u prizemlju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c>
          <w:tcPr>
            <w:tcW w:w="5508" w:type="dxa"/>
            <w:gridSpan w:val="2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E23E2">
              <w:rPr>
                <w:rFonts w:ascii="Arial" w:hAnsi="Arial" w:cs="Arial"/>
                <w:b/>
              </w:rPr>
              <w:t xml:space="preserve">Nabavljanje  dugotrajne opreme 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c>
          <w:tcPr>
            <w:tcW w:w="5508" w:type="dxa"/>
            <w:gridSpan w:val="2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Dodatna ulaganja na nefinancijskoj imovini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Dokup električne energije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60" w:type="dxa"/>
          </w:tcPr>
          <w:p w:rsidR="006934D0" w:rsidRDefault="006934D0" w:rsidP="00870D7D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Računalna oprema</w:t>
            </w:r>
            <w:r>
              <w:rPr>
                <w:rFonts w:ascii="Arial" w:hAnsi="Arial" w:cs="Arial"/>
                <w:b/>
              </w:rPr>
              <w:t>-nabava novih računala-radi dotrajalosti starih-</w:t>
            </w:r>
          </w:p>
          <w:p w:rsidR="00870D7D" w:rsidRPr="005E401E" w:rsidRDefault="00870D7D" w:rsidP="00870D7D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 računala za informat.učionicu</w:t>
            </w:r>
          </w:p>
        </w:tc>
        <w:tc>
          <w:tcPr>
            <w:tcW w:w="4320" w:type="dxa"/>
          </w:tcPr>
          <w:p w:rsidR="00A30068" w:rsidRDefault="00A30068" w:rsidP="00A30068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870D7D" w:rsidRPr="005E401E" w:rsidRDefault="00644A0F" w:rsidP="00A30068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50.000,00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70D7D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70D7D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860" w:type="dxa"/>
          </w:tcPr>
          <w:p w:rsidR="006934D0" w:rsidRPr="005E401E" w:rsidRDefault="006934D0" w:rsidP="00A30068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LCDprojektori za </w:t>
            </w:r>
            <w:r w:rsidR="00A30068">
              <w:rPr>
                <w:rFonts w:ascii="Arial" w:hAnsi="Arial" w:cs="Arial"/>
                <w:b/>
              </w:rPr>
              <w:t>osam</w:t>
            </w:r>
            <w:r>
              <w:rPr>
                <w:rFonts w:ascii="Arial" w:hAnsi="Arial" w:cs="Arial"/>
                <w:b/>
              </w:rPr>
              <w:t xml:space="preserve"> učionic</w:t>
            </w:r>
            <w:r w:rsidR="00A3006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20" w:type="dxa"/>
          </w:tcPr>
          <w:p w:rsidR="006934D0" w:rsidRPr="005E401E" w:rsidRDefault="00A30068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34D0">
              <w:rPr>
                <w:rFonts w:ascii="Arial" w:hAnsi="Arial" w:cs="Arial"/>
                <w:b/>
              </w:rPr>
              <w:t>5.</w:t>
            </w:r>
            <w:r w:rsidR="006934D0" w:rsidRPr="005E401E">
              <w:rPr>
                <w:rFonts w:ascii="Arial" w:hAnsi="Arial" w:cs="Arial"/>
                <w:b/>
              </w:rPr>
              <w:t>000,00kn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86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Interaktivna ploča</w:t>
            </w:r>
            <w:r w:rsidR="00A30068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kom</w:t>
            </w:r>
          </w:p>
          <w:p w:rsidR="006934D0" w:rsidRPr="005E401E" w:rsidRDefault="006934D0" w:rsidP="00A30068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Televizor LCD </w:t>
            </w:r>
            <w:r w:rsidR="00A30068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kom </w:t>
            </w:r>
          </w:p>
        </w:tc>
        <w:tc>
          <w:tcPr>
            <w:tcW w:w="4320" w:type="dxa"/>
          </w:tcPr>
          <w:p w:rsidR="006934D0" w:rsidRDefault="00A30068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34D0">
              <w:rPr>
                <w:rFonts w:ascii="Arial" w:hAnsi="Arial" w:cs="Arial"/>
                <w:b/>
              </w:rPr>
              <w:t>5.000,00</w:t>
            </w:r>
          </w:p>
          <w:p w:rsidR="006934D0" w:rsidRPr="005E401E" w:rsidRDefault="00AA74EE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34D0">
              <w:rPr>
                <w:rFonts w:ascii="Arial" w:hAnsi="Arial" w:cs="Arial"/>
                <w:b/>
              </w:rPr>
              <w:t>0.000,00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E40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Oprema i namještaj (navesti po vrstama: uredska, športska, komunikacijska, medicinska, ostala oprema)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 40.000,00-namještaj soba pedag</w:t>
            </w:r>
            <w:r>
              <w:rPr>
                <w:rFonts w:ascii="Arial" w:hAnsi="Arial" w:cs="Arial"/>
                <w:b/>
              </w:rPr>
              <w:t>oga i računovodstva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15.000,00-aranžerski praktikum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86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Namještaj  za dvije učionice,30 klupa ,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stolica,2 katedre i 2 nastavnička stolca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20.000,00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365819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860" w:type="dxa"/>
          </w:tcPr>
          <w:p w:rsidR="006934D0" w:rsidRPr="005E401E" w:rsidRDefault="00365819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Knjige u knjižnici</w:t>
            </w:r>
          </w:p>
        </w:tc>
        <w:tc>
          <w:tcPr>
            <w:tcW w:w="4320" w:type="dxa"/>
          </w:tcPr>
          <w:p w:rsidR="006934D0" w:rsidRPr="005E401E" w:rsidRDefault="00AA74EE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10.000,00</w:t>
            </w:r>
          </w:p>
        </w:tc>
      </w:tr>
      <w:tr w:rsidR="006934D0" w:rsidRPr="005E401E" w:rsidTr="008F451A">
        <w:tc>
          <w:tcPr>
            <w:tcW w:w="648" w:type="dxa"/>
          </w:tcPr>
          <w:p w:rsidR="006934D0" w:rsidRPr="005E401E" w:rsidRDefault="00365819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Druga dugotrajna imovina </w:t>
            </w:r>
            <w:r>
              <w:rPr>
                <w:rFonts w:ascii="Arial" w:hAnsi="Arial" w:cs="Arial"/>
                <w:b/>
              </w:rPr>
              <w:t xml:space="preserve">–garderobni ormari za učenike  20kom 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401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6934D0" w:rsidRPr="00B76256" w:rsidRDefault="00AA74EE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34D0" w:rsidRPr="00B76256">
              <w:rPr>
                <w:rFonts w:ascii="Arial" w:hAnsi="Arial" w:cs="Arial"/>
                <w:b/>
              </w:rPr>
              <w:t>0.000,00</w:t>
            </w:r>
          </w:p>
        </w:tc>
      </w:tr>
      <w:tr w:rsidR="006934D0" w:rsidRPr="005E401E" w:rsidTr="008F451A">
        <w:tc>
          <w:tcPr>
            <w:tcW w:w="648" w:type="dxa"/>
          </w:tcPr>
          <w:p w:rsidR="00365819" w:rsidRPr="005E401E" w:rsidRDefault="00365819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365819" w:rsidRPr="005E401E" w:rsidRDefault="00365819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365819" w:rsidRPr="005E401E" w:rsidRDefault="00365819" w:rsidP="00365819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</w:tbl>
    <w:p w:rsidR="00443954" w:rsidRDefault="00443954" w:rsidP="00365819"/>
    <w:sectPr w:rsidR="00443954" w:rsidSect="004439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37" w:rsidRDefault="002B4637" w:rsidP="006934D0">
      <w:r>
        <w:separator/>
      </w:r>
    </w:p>
  </w:endnote>
  <w:endnote w:type="continuationSeparator" w:id="1">
    <w:p w:rsidR="002B4637" w:rsidRDefault="002B4637" w:rsidP="0069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37" w:rsidRDefault="002B4637" w:rsidP="006934D0">
      <w:r>
        <w:separator/>
      </w:r>
    </w:p>
  </w:footnote>
  <w:footnote w:type="continuationSeparator" w:id="1">
    <w:p w:rsidR="002B4637" w:rsidRDefault="002B4637" w:rsidP="0069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D0" w:rsidRPr="0060323F" w:rsidRDefault="004A6677" w:rsidP="006934D0">
    <w:pPr>
      <w:rPr>
        <w:b/>
        <w:sz w:val="20"/>
      </w:rPr>
    </w:pPr>
    <w:r>
      <w:rPr>
        <w:b/>
        <w:sz w:val="20"/>
      </w:rPr>
      <w:t xml:space="preserve">AGRONOMSKA </w:t>
    </w:r>
    <w:r w:rsidR="006934D0" w:rsidRPr="0060323F">
      <w:rPr>
        <w:b/>
        <w:sz w:val="20"/>
      </w:rPr>
      <w:t>ŠKOLA</w:t>
    </w:r>
    <w:r>
      <w:rPr>
        <w:b/>
        <w:sz w:val="20"/>
      </w:rPr>
      <w:t xml:space="preserve"> ZAGREB</w:t>
    </w:r>
  </w:p>
  <w:p w:rsidR="006934D0" w:rsidRPr="0060323F" w:rsidRDefault="006934D0" w:rsidP="006934D0">
    <w:pPr>
      <w:rPr>
        <w:b/>
        <w:sz w:val="20"/>
      </w:rPr>
    </w:pPr>
    <w:r w:rsidRPr="0060323F">
      <w:rPr>
        <w:b/>
        <w:sz w:val="20"/>
      </w:rPr>
      <w:t>ZAGREB, GJURE PREJCA 2</w:t>
    </w:r>
  </w:p>
  <w:p w:rsidR="006934D0" w:rsidRDefault="006934D0" w:rsidP="006934D0">
    <w:pPr>
      <w:rPr>
        <w:b/>
        <w:sz w:val="20"/>
      </w:rPr>
    </w:pPr>
    <w:r>
      <w:rPr>
        <w:b/>
        <w:sz w:val="20"/>
      </w:rPr>
      <w:t>OIB:24154741411</w:t>
    </w:r>
  </w:p>
  <w:p w:rsidR="006934D0" w:rsidRPr="0060323F" w:rsidRDefault="004A6677" w:rsidP="006934D0">
    <w:pPr>
      <w:pStyle w:val="Zaglavlje"/>
      <w:rPr>
        <w:b/>
      </w:rPr>
    </w:pPr>
    <w:r>
      <w:rPr>
        <w:b/>
        <w:sz w:val="20"/>
      </w:rPr>
      <w:t>1</w:t>
    </w:r>
    <w:r w:rsidR="001C1264">
      <w:rPr>
        <w:b/>
        <w:sz w:val="20"/>
      </w:rPr>
      <w:t>2</w:t>
    </w:r>
    <w:r w:rsidR="006934D0">
      <w:rPr>
        <w:b/>
        <w:sz w:val="20"/>
      </w:rPr>
      <w:t>, prosinac 201</w:t>
    </w:r>
    <w:r w:rsidR="001C1264">
      <w:rPr>
        <w:b/>
        <w:sz w:val="20"/>
      </w:rPr>
      <w:t>9</w:t>
    </w:r>
    <w:r w:rsidR="006934D0">
      <w:rPr>
        <w:b/>
        <w:sz w:val="20"/>
      </w:rPr>
      <w:t>.</w:t>
    </w:r>
  </w:p>
  <w:p w:rsidR="006934D0" w:rsidRDefault="006934D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7D9"/>
    <w:multiLevelType w:val="multilevel"/>
    <w:tmpl w:val="30685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C54540C"/>
    <w:multiLevelType w:val="hybridMultilevel"/>
    <w:tmpl w:val="1B748D1A"/>
    <w:lvl w:ilvl="0" w:tplc="C2C6DF72">
      <w:start w:val="1"/>
      <w:numFmt w:val="decimal"/>
      <w:lvlText w:val="%1."/>
      <w:lvlJc w:val="left"/>
      <w:pPr>
        <w:tabs>
          <w:tab w:val="num" w:pos="628"/>
        </w:tabs>
        <w:ind w:left="-92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4D0"/>
    <w:rsid w:val="00034994"/>
    <w:rsid w:val="00041143"/>
    <w:rsid w:val="000B54F1"/>
    <w:rsid w:val="000D4723"/>
    <w:rsid w:val="00190687"/>
    <w:rsid w:val="001C1264"/>
    <w:rsid w:val="001C2DC1"/>
    <w:rsid w:val="001F637E"/>
    <w:rsid w:val="002037CA"/>
    <w:rsid w:val="00241B2C"/>
    <w:rsid w:val="002B4637"/>
    <w:rsid w:val="002E1FD2"/>
    <w:rsid w:val="002E34DA"/>
    <w:rsid w:val="00365819"/>
    <w:rsid w:val="003A62FC"/>
    <w:rsid w:val="003D4F6B"/>
    <w:rsid w:val="003F5572"/>
    <w:rsid w:val="00414A7D"/>
    <w:rsid w:val="00443954"/>
    <w:rsid w:val="004908E1"/>
    <w:rsid w:val="004A6677"/>
    <w:rsid w:val="004E1ADB"/>
    <w:rsid w:val="005318C0"/>
    <w:rsid w:val="0054661B"/>
    <w:rsid w:val="005D065E"/>
    <w:rsid w:val="005F4F1B"/>
    <w:rsid w:val="006037A4"/>
    <w:rsid w:val="00644A0F"/>
    <w:rsid w:val="00676213"/>
    <w:rsid w:val="006934D0"/>
    <w:rsid w:val="006D4B34"/>
    <w:rsid w:val="006F39F7"/>
    <w:rsid w:val="00771A45"/>
    <w:rsid w:val="00772D3C"/>
    <w:rsid w:val="0077789A"/>
    <w:rsid w:val="007832D5"/>
    <w:rsid w:val="00792C20"/>
    <w:rsid w:val="00821AC8"/>
    <w:rsid w:val="008243E2"/>
    <w:rsid w:val="00854309"/>
    <w:rsid w:val="00870D7D"/>
    <w:rsid w:val="009434DF"/>
    <w:rsid w:val="009568B0"/>
    <w:rsid w:val="009641B7"/>
    <w:rsid w:val="00A30068"/>
    <w:rsid w:val="00A8245A"/>
    <w:rsid w:val="00AA147E"/>
    <w:rsid w:val="00AA74EE"/>
    <w:rsid w:val="00B42513"/>
    <w:rsid w:val="00B63D7C"/>
    <w:rsid w:val="00BD2A56"/>
    <w:rsid w:val="00CD5020"/>
    <w:rsid w:val="00D40615"/>
    <w:rsid w:val="00E635E9"/>
    <w:rsid w:val="00E72371"/>
    <w:rsid w:val="00EA37E7"/>
    <w:rsid w:val="00EA5202"/>
    <w:rsid w:val="00F0047B"/>
    <w:rsid w:val="00FA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6934D0"/>
    <w:pPr>
      <w:keepNext/>
      <w:jc w:val="center"/>
      <w:outlineLvl w:val="1"/>
    </w:pPr>
    <w:rPr>
      <w:b/>
      <w:bCs/>
      <w:caps/>
    </w:rPr>
  </w:style>
  <w:style w:type="paragraph" w:styleId="Naslov3">
    <w:name w:val="heading 3"/>
    <w:basedOn w:val="Normal"/>
    <w:next w:val="Normal"/>
    <w:link w:val="Naslov3Char"/>
    <w:qFormat/>
    <w:rsid w:val="006934D0"/>
    <w:pPr>
      <w:keepNext/>
      <w:jc w:val="both"/>
      <w:outlineLvl w:val="2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934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934D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6934D0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6934D0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6934D0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934D0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6934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34D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E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2CEF-3FFF-485D-A4B0-A5393967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2019-12-11T11:02:00Z</cp:lastPrinted>
  <dcterms:created xsi:type="dcterms:W3CDTF">2020-02-03T07:53:00Z</dcterms:created>
  <dcterms:modified xsi:type="dcterms:W3CDTF">2020-02-03T07:53:00Z</dcterms:modified>
</cp:coreProperties>
</file>